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BF" w:rsidRPr="00B066BF" w:rsidRDefault="00B066BF" w:rsidP="00B066BF">
      <w:pPr>
        <w:shd w:val="clear" w:color="auto" w:fill="FFFFFF"/>
        <w:spacing w:after="150" w:line="238" w:lineRule="atLeast"/>
        <w:rPr>
          <w:rFonts w:ascii="Arial" w:eastAsia="Times New Roman" w:hAnsi="Arial" w:cs="Arial"/>
          <w:color w:val="4D4D4D"/>
          <w:sz w:val="20"/>
          <w:szCs w:val="20"/>
          <w:lang w:eastAsia="ru-RU"/>
        </w:rPr>
      </w:pPr>
      <w:proofErr w:type="gramStart"/>
      <w:r w:rsidRPr="00B066BF">
        <w:rPr>
          <w:rFonts w:ascii="Arial" w:eastAsia="Times New Roman" w:hAnsi="Arial" w:cs="Arial"/>
          <w:color w:val="4D4D4D"/>
          <w:sz w:val="20"/>
          <w:szCs w:val="20"/>
          <w:lang w:eastAsia="ru-RU"/>
        </w:rPr>
        <w:t>Права и обязанности граждан в сфере охраны здоровья прописаны в Федеральном законе Российской Федерации от 21 ноября 2011 г. N 323-ФЗ "Об основах охраны здоровья граждан в Российской Федерации" </w:t>
      </w:r>
      <w:r w:rsidRPr="00B066BF">
        <w:rPr>
          <w:rFonts w:ascii="Arial" w:eastAsia="Times New Roman" w:hAnsi="Arial" w:cs="Arial"/>
          <w:color w:val="4D4D4D"/>
          <w:sz w:val="20"/>
          <w:szCs w:val="20"/>
          <w:lang w:eastAsia="ru-RU"/>
        </w:rPr>
        <w:br/>
        <w:t>Дата первой официальной публикации: 23 ноября 2011 г. Опубликовано: в "РГ" - Федеральный выпуск №5639 23 ноября 2011 г. Вступает в силу 22 ноября 2011 г. </w:t>
      </w:r>
      <w:r w:rsidRPr="00B066BF">
        <w:rPr>
          <w:rFonts w:ascii="Arial" w:eastAsia="Times New Roman" w:hAnsi="Arial" w:cs="Arial"/>
          <w:color w:val="4D4D4D"/>
          <w:sz w:val="20"/>
          <w:szCs w:val="20"/>
          <w:lang w:eastAsia="ru-RU"/>
        </w:rPr>
        <w:br/>
        <w:t>Принят Государственной Думой 1 ноября 2011</w:t>
      </w:r>
      <w:proofErr w:type="gramEnd"/>
      <w:r w:rsidRPr="00B066BF">
        <w:rPr>
          <w:rFonts w:ascii="Arial" w:eastAsia="Times New Roman" w:hAnsi="Arial" w:cs="Arial"/>
          <w:color w:val="4D4D4D"/>
          <w:sz w:val="20"/>
          <w:szCs w:val="20"/>
          <w:lang w:eastAsia="ru-RU"/>
        </w:rPr>
        <w:t xml:space="preserve"> года </w:t>
      </w:r>
      <w:r w:rsidRPr="00B066BF">
        <w:rPr>
          <w:rFonts w:ascii="Arial" w:eastAsia="Times New Roman" w:hAnsi="Arial" w:cs="Arial"/>
          <w:color w:val="4D4D4D"/>
          <w:sz w:val="20"/>
          <w:szCs w:val="20"/>
          <w:lang w:eastAsia="ru-RU"/>
        </w:rPr>
        <w:br/>
      </w:r>
      <w:proofErr w:type="gramStart"/>
      <w:r w:rsidRPr="00B066BF">
        <w:rPr>
          <w:rFonts w:ascii="Arial" w:eastAsia="Times New Roman" w:hAnsi="Arial" w:cs="Arial"/>
          <w:color w:val="4D4D4D"/>
          <w:sz w:val="20"/>
          <w:szCs w:val="20"/>
          <w:lang w:eastAsia="ru-RU"/>
        </w:rPr>
        <w:t>Одобрен</w:t>
      </w:r>
      <w:proofErr w:type="gramEnd"/>
      <w:r w:rsidRPr="00B066BF">
        <w:rPr>
          <w:rFonts w:ascii="Arial" w:eastAsia="Times New Roman" w:hAnsi="Arial" w:cs="Arial"/>
          <w:color w:val="4D4D4D"/>
          <w:sz w:val="20"/>
          <w:szCs w:val="20"/>
          <w:lang w:eastAsia="ru-RU"/>
        </w:rPr>
        <w:t xml:space="preserve"> Советом Федерации 9 ноября 2011 года</w:t>
      </w:r>
    </w:p>
    <w:p w:rsidR="00B066BF" w:rsidRPr="00B066BF" w:rsidRDefault="00B066BF" w:rsidP="00B066BF">
      <w:pPr>
        <w:shd w:val="clear" w:color="auto" w:fill="FFFFFF"/>
        <w:spacing w:after="150" w:line="238" w:lineRule="atLeast"/>
        <w:jc w:val="center"/>
        <w:rPr>
          <w:rFonts w:ascii="Arial" w:eastAsia="Times New Roman" w:hAnsi="Arial" w:cs="Arial"/>
          <w:color w:val="4D4D4D"/>
          <w:sz w:val="20"/>
          <w:szCs w:val="20"/>
          <w:lang w:eastAsia="ru-RU"/>
        </w:rPr>
      </w:pPr>
      <w:r w:rsidRPr="00B066BF">
        <w:rPr>
          <w:rFonts w:ascii="Arial" w:eastAsia="Times New Roman" w:hAnsi="Arial" w:cs="Arial"/>
          <w:b/>
          <w:bCs/>
          <w:color w:val="4D4D4D"/>
          <w:sz w:val="20"/>
          <w:szCs w:val="20"/>
          <w:lang w:eastAsia="ru-RU"/>
        </w:rPr>
        <w:t>РОССИЙСКАЯ ФЕДЕРАЦИЯ</w:t>
      </w:r>
    </w:p>
    <w:p w:rsidR="00B066BF" w:rsidRPr="00B066BF" w:rsidRDefault="00B066BF" w:rsidP="00B066BF">
      <w:pPr>
        <w:shd w:val="clear" w:color="auto" w:fill="FFFFFF"/>
        <w:spacing w:after="150" w:line="238" w:lineRule="atLeast"/>
        <w:jc w:val="center"/>
        <w:rPr>
          <w:rFonts w:ascii="Arial" w:eastAsia="Times New Roman" w:hAnsi="Arial" w:cs="Arial"/>
          <w:color w:val="4D4D4D"/>
          <w:sz w:val="20"/>
          <w:szCs w:val="20"/>
          <w:lang w:eastAsia="ru-RU"/>
        </w:rPr>
      </w:pPr>
      <w:r w:rsidRPr="00B066BF">
        <w:rPr>
          <w:rFonts w:ascii="Arial" w:eastAsia="Times New Roman" w:hAnsi="Arial" w:cs="Arial"/>
          <w:b/>
          <w:bCs/>
          <w:color w:val="4D4D4D"/>
          <w:sz w:val="20"/>
          <w:szCs w:val="20"/>
          <w:lang w:eastAsia="ru-RU"/>
        </w:rPr>
        <w:t>ФЕДЕРАЛЬНЫЙ ЗАКОН</w:t>
      </w:r>
    </w:p>
    <w:p w:rsidR="00B066BF" w:rsidRPr="00B066BF" w:rsidRDefault="00B066BF" w:rsidP="00B066BF">
      <w:pPr>
        <w:shd w:val="clear" w:color="auto" w:fill="FFFFFF"/>
        <w:spacing w:after="150" w:line="238" w:lineRule="atLeast"/>
        <w:jc w:val="center"/>
        <w:rPr>
          <w:rFonts w:ascii="Arial" w:eastAsia="Times New Roman" w:hAnsi="Arial" w:cs="Arial"/>
          <w:color w:val="4D4D4D"/>
          <w:sz w:val="20"/>
          <w:szCs w:val="20"/>
          <w:lang w:eastAsia="ru-RU"/>
        </w:rPr>
      </w:pPr>
      <w:r w:rsidRPr="00B066BF">
        <w:rPr>
          <w:rFonts w:ascii="Arial" w:eastAsia="Times New Roman" w:hAnsi="Arial" w:cs="Arial"/>
          <w:b/>
          <w:bCs/>
          <w:color w:val="4D4D4D"/>
          <w:sz w:val="20"/>
          <w:szCs w:val="20"/>
          <w:lang w:eastAsia="ru-RU"/>
        </w:rPr>
        <w:t>ОБ ОСНОВАХ ОХРАНЫ ЗДОРОВЬЯ ГРАЖДАН В РОССИЙСКОЙ ФЕДЕРАЦИИ</w:t>
      </w:r>
    </w:p>
    <w:p w:rsidR="00B066BF" w:rsidRPr="00B066BF" w:rsidRDefault="00B066BF" w:rsidP="00B066BF">
      <w:pPr>
        <w:shd w:val="clear" w:color="auto" w:fill="FFFFFF"/>
        <w:spacing w:after="150" w:line="238" w:lineRule="atLeast"/>
        <w:jc w:val="right"/>
        <w:rPr>
          <w:rFonts w:ascii="Arial" w:eastAsia="Times New Roman" w:hAnsi="Arial" w:cs="Arial"/>
          <w:color w:val="4D4D4D"/>
          <w:sz w:val="20"/>
          <w:szCs w:val="20"/>
          <w:lang w:eastAsia="ru-RU"/>
        </w:rPr>
      </w:pPr>
      <w:proofErr w:type="gramStart"/>
      <w:r w:rsidRPr="00B066BF">
        <w:rPr>
          <w:rFonts w:ascii="Arial" w:eastAsia="Times New Roman" w:hAnsi="Arial" w:cs="Arial"/>
          <w:color w:val="4D4D4D"/>
          <w:sz w:val="20"/>
          <w:szCs w:val="20"/>
          <w:lang w:eastAsia="ru-RU"/>
        </w:rPr>
        <w:t>Принят</w:t>
      </w:r>
      <w:proofErr w:type="gramEnd"/>
    </w:p>
    <w:p w:rsidR="00B066BF" w:rsidRPr="00B066BF" w:rsidRDefault="00B066BF" w:rsidP="00B066BF">
      <w:pPr>
        <w:shd w:val="clear" w:color="auto" w:fill="FFFFFF"/>
        <w:spacing w:after="150" w:line="238" w:lineRule="atLeast"/>
        <w:jc w:val="right"/>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Государственной Думой</w:t>
      </w:r>
    </w:p>
    <w:p w:rsidR="00B066BF" w:rsidRPr="00B066BF" w:rsidRDefault="00B066BF" w:rsidP="00B066BF">
      <w:pPr>
        <w:shd w:val="clear" w:color="auto" w:fill="FFFFFF"/>
        <w:spacing w:after="150" w:line="238" w:lineRule="atLeast"/>
        <w:jc w:val="right"/>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1 ноября 2011 года</w:t>
      </w:r>
    </w:p>
    <w:p w:rsidR="00B066BF" w:rsidRPr="00B066BF" w:rsidRDefault="00B066BF" w:rsidP="00B066BF">
      <w:pPr>
        <w:shd w:val="clear" w:color="auto" w:fill="FFFFFF"/>
        <w:spacing w:after="150" w:line="238" w:lineRule="atLeast"/>
        <w:jc w:val="right"/>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Одобрен</w:t>
      </w:r>
    </w:p>
    <w:p w:rsidR="00B066BF" w:rsidRPr="00B066BF" w:rsidRDefault="00B066BF" w:rsidP="00B066BF">
      <w:pPr>
        <w:shd w:val="clear" w:color="auto" w:fill="FFFFFF"/>
        <w:spacing w:after="150" w:line="238" w:lineRule="atLeast"/>
        <w:jc w:val="right"/>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Советом Федерации</w:t>
      </w:r>
    </w:p>
    <w:p w:rsidR="00B066BF" w:rsidRPr="00B066BF" w:rsidRDefault="00B066BF" w:rsidP="00B066BF">
      <w:pPr>
        <w:shd w:val="clear" w:color="auto" w:fill="FFFFFF"/>
        <w:spacing w:after="150" w:line="238" w:lineRule="atLeast"/>
        <w:jc w:val="right"/>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9 ноября 2011 года</w:t>
      </w:r>
    </w:p>
    <w:p w:rsidR="00B066BF" w:rsidRPr="00B066BF" w:rsidRDefault="00B066BF" w:rsidP="00B066BF">
      <w:pPr>
        <w:shd w:val="clear" w:color="auto" w:fill="FFFFFF"/>
        <w:spacing w:after="150" w:line="238" w:lineRule="atLeast"/>
        <w:jc w:val="center"/>
        <w:rPr>
          <w:rFonts w:ascii="Arial" w:eastAsia="Times New Roman" w:hAnsi="Arial" w:cs="Arial"/>
          <w:color w:val="4D4D4D"/>
          <w:sz w:val="20"/>
          <w:szCs w:val="20"/>
          <w:lang w:eastAsia="ru-RU"/>
        </w:rPr>
      </w:pPr>
      <w:proofErr w:type="gramStart"/>
      <w:r w:rsidRPr="00B066BF">
        <w:rPr>
          <w:rFonts w:ascii="Arial" w:eastAsia="Times New Roman" w:hAnsi="Arial" w:cs="Arial"/>
          <w:color w:val="4D4D4D"/>
          <w:sz w:val="20"/>
          <w:szCs w:val="20"/>
          <w:lang w:eastAsia="ru-RU"/>
        </w:rPr>
        <w:t>(в ред. Федеральных законов от 25.06.2012 N 89-ФЗ,</w:t>
      </w:r>
      <w:proofErr w:type="gramEnd"/>
    </w:p>
    <w:p w:rsidR="00B066BF" w:rsidRPr="00B066BF" w:rsidRDefault="00B066BF" w:rsidP="00B066BF">
      <w:pPr>
        <w:shd w:val="clear" w:color="auto" w:fill="FFFFFF"/>
        <w:spacing w:after="150" w:line="238" w:lineRule="atLeast"/>
        <w:jc w:val="center"/>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от 25.06.2012 N 93-ФЗ, от 02.07.2013 N 167-ФЗ,</w:t>
      </w:r>
    </w:p>
    <w:p w:rsidR="00B066BF" w:rsidRPr="00B066BF" w:rsidRDefault="00B066BF" w:rsidP="00B066BF">
      <w:pPr>
        <w:shd w:val="clear" w:color="auto" w:fill="FFFFFF"/>
        <w:spacing w:after="150" w:line="238" w:lineRule="atLeast"/>
        <w:jc w:val="center"/>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от 23.07.2013 N 205-ФЗ)</w:t>
      </w:r>
    </w:p>
    <w:p w:rsidR="00B066BF" w:rsidRPr="00B066BF" w:rsidRDefault="00B066BF" w:rsidP="00B066BF">
      <w:pPr>
        <w:spacing w:after="0" w:line="240" w:lineRule="auto"/>
        <w:rPr>
          <w:rFonts w:ascii="Times New Roman" w:eastAsia="Times New Roman" w:hAnsi="Times New Roman" w:cs="Times New Roman"/>
          <w:sz w:val="24"/>
          <w:szCs w:val="24"/>
          <w:lang w:eastAsia="ru-RU"/>
        </w:rPr>
      </w:pPr>
      <w:r w:rsidRPr="00B066BF">
        <w:rPr>
          <w:rFonts w:ascii="Arial" w:eastAsia="Times New Roman" w:hAnsi="Arial" w:cs="Arial"/>
          <w:color w:val="4D4D4D"/>
          <w:sz w:val="20"/>
          <w:szCs w:val="20"/>
          <w:lang w:eastAsia="ru-RU"/>
        </w:rPr>
        <w:br/>
      </w:r>
    </w:p>
    <w:p w:rsidR="00B066BF" w:rsidRPr="00B066BF" w:rsidRDefault="00B066BF" w:rsidP="00B066BF">
      <w:pPr>
        <w:shd w:val="clear" w:color="auto" w:fill="FFFFFF"/>
        <w:spacing w:after="150" w:line="238" w:lineRule="atLeast"/>
        <w:rPr>
          <w:rFonts w:ascii="Arial" w:eastAsia="Times New Roman" w:hAnsi="Arial" w:cs="Arial"/>
          <w:color w:val="4D4D4D"/>
          <w:sz w:val="20"/>
          <w:szCs w:val="20"/>
          <w:lang w:eastAsia="ru-RU"/>
        </w:rPr>
      </w:pPr>
      <w:r w:rsidRPr="00B066BF">
        <w:rPr>
          <w:rFonts w:ascii="Arial" w:eastAsia="Times New Roman" w:hAnsi="Arial" w:cs="Arial"/>
          <w:b/>
          <w:bCs/>
          <w:color w:val="4D4D4D"/>
          <w:sz w:val="20"/>
          <w:szCs w:val="20"/>
          <w:lang w:eastAsia="ru-RU"/>
        </w:rPr>
        <w:t>Глава 4. ПРАВА И ОБЯЗАННОСТИ ГРАЖДАН В СФЕРЕ ОХРАНЫ ЗДОРОВЬЯ</w:t>
      </w:r>
    </w:p>
    <w:p w:rsidR="00B066BF" w:rsidRPr="00B066BF" w:rsidRDefault="00B066BF" w:rsidP="00B066BF">
      <w:pPr>
        <w:shd w:val="clear" w:color="auto" w:fill="FFFFFF"/>
        <w:spacing w:after="150" w:line="238" w:lineRule="atLeast"/>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Статья 18. Право на охрану здоровья</w:t>
      </w:r>
    </w:p>
    <w:p w:rsidR="00B066BF" w:rsidRPr="00B066BF" w:rsidRDefault="00B066BF" w:rsidP="00B066BF">
      <w:pPr>
        <w:numPr>
          <w:ilvl w:val="0"/>
          <w:numId w:val="1"/>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Каждый имеет право на охрану здоровья.</w:t>
      </w:r>
    </w:p>
    <w:p w:rsidR="00B066BF" w:rsidRPr="00B066BF" w:rsidRDefault="00B066BF" w:rsidP="00B066BF">
      <w:pPr>
        <w:numPr>
          <w:ilvl w:val="0"/>
          <w:numId w:val="1"/>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B066BF" w:rsidRPr="00B066BF" w:rsidRDefault="00B066BF" w:rsidP="00B066BF">
      <w:pPr>
        <w:shd w:val="clear" w:color="auto" w:fill="FFFFFF"/>
        <w:spacing w:after="150" w:line="238" w:lineRule="atLeast"/>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Статья 19. Право на медицинскую помощь</w:t>
      </w:r>
    </w:p>
    <w:p w:rsidR="00B066BF" w:rsidRPr="00B066BF" w:rsidRDefault="00B066BF" w:rsidP="00B066BF">
      <w:pPr>
        <w:numPr>
          <w:ilvl w:val="0"/>
          <w:numId w:val="2"/>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Каждый имеет право на медицинскую помощь.</w:t>
      </w:r>
    </w:p>
    <w:p w:rsidR="00B066BF" w:rsidRPr="00B066BF" w:rsidRDefault="00B066BF" w:rsidP="00B066BF">
      <w:pPr>
        <w:numPr>
          <w:ilvl w:val="0"/>
          <w:numId w:val="2"/>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B066BF" w:rsidRPr="00B066BF" w:rsidRDefault="00B066BF" w:rsidP="00B066BF">
      <w:pPr>
        <w:numPr>
          <w:ilvl w:val="0"/>
          <w:numId w:val="2"/>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B066BF" w:rsidRPr="00B066BF" w:rsidRDefault="00B066BF" w:rsidP="00B066BF">
      <w:pPr>
        <w:numPr>
          <w:ilvl w:val="0"/>
          <w:numId w:val="2"/>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Порядок оказания медицинской помощи иностранным гражданам определяется Правительством Российской Федерации.</w:t>
      </w:r>
    </w:p>
    <w:p w:rsidR="00B066BF" w:rsidRPr="00B066BF" w:rsidRDefault="00B066BF" w:rsidP="00B066BF">
      <w:pPr>
        <w:numPr>
          <w:ilvl w:val="0"/>
          <w:numId w:val="2"/>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 xml:space="preserve">Пациент имеет право </w:t>
      </w:r>
      <w:proofErr w:type="gramStart"/>
      <w:r w:rsidRPr="00B066BF">
        <w:rPr>
          <w:rFonts w:ascii="Arial" w:eastAsia="Times New Roman" w:hAnsi="Arial" w:cs="Arial"/>
          <w:color w:val="4D4D4D"/>
          <w:sz w:val="20"/>
          <w:szCs w:val="20"/>
          <w:lang w:eastAsia="ru-RU"/>
        </w:rPr>
        <w:t>на</w:t>
      </w:r>
      <w:proofErr w:type="gramEnd"/>
      <w:r w:rsidRPr="00B066BF">
        <w:rPr>
          <w:rFonts w:ascii="Arial" w:eastAsia="Times New Roman" w:hAnsi="Arial" w:cs="Arial"/>
          <w:color w:val="4D4D4D"/>
          <w:sz w:val="20"/>
          <w:szCs w:val="20"/>
          <w:lang w:eastAsia="ru-RU"/>
        </w:rPr>
        <w:t>:</w:t>
      </w:r>
    </w:p>
    <w:p w:rsidR="00B066BF" w:rsidRPr="00B066BF" w:rsidRDefault="00B066BF" w:rsidP="00B066BF">
      <w:pPr>
        <w:numPr>
          <w:ilvl w:val="1"/>
          <w:numId w:val="2"/>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выбор врача и выбор медицинской организации в соответствии с настоящим Федеральным законом;</w:t>
      </w:r>
    </w:p>
    <w:p w:rsidR="00B066BF" w:rsidRPr="00B066BF" w:rsidRDefault="00B066BF" w:rsidP="00B066BF">
      <w:pPr>
        <w:numPr>
          <w:ilvl w:val="1"/>
          <w:numId w:val="2"/>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lastRenderedPageBreak/>
        <w:t>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B066BF" w:rsidRPr="00B066BF" w:rsidRDefault="00B066BF" w:rsidP="00B066BF">
      <w:pPr>
        <w:numPr>
          <w:ilvl w:val="1"/>
          <w:numId w:val="2"/>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получение консультаций врачей-специалистов;</w:t>
      </w:r>
    </w:p>
    <w:p w:rsidR="00B066BF" w:rsidRPr="00B066BF" w:rsidRDefault="00B066BF" w:rsidP="00B066BF">
      <w:pPr>
        <w:numPr>
          <w:ilvl w:val="1"/>
          <w:numId w:val="2"/>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облегчение боли, связанной с заболеванием и (или) медицинским вмешательством, доступными методами и лекарственными препаратами;</w:t>
      </w:r>
    </w:p>
    <w:p w:rsidR="00B066BF" w:rsidRPr="00B066BF" w:rsidRDefault="00B066BF" w:rsidP="00B066BF">
      <w:pPr>
        <w:numPr>
          <w:ilvl w:val="1"/>
          <w:numId w:val="2"/>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B066BF" w:rsidRPr="00B066BF" w:rsidRDefault="00B066BF" w:rsidP="00B066BF">
      <w:pPr>
        <w:numPr>
          <w:ilvl w:val="1"/>
          <w:numId w:val="2"/>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получение лечебного питания в случае нахождения пациента на лечении в стационарных условиях;</w:t>
      </w:r>
    </w:p>
    <w:p w:rsidR="00B066BF" w:rsidRPr="00B066BF" w:rsidRDefault="00B066BF" w:rsidP="00B066BF">
      <w:pPr>
        <w:numPr>
          <w:ilvl w:val="1"/>
          <w:numId w:val="2"/>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защиту сведений, составляющих врачебную тайну;</w:t>
      </w:r>
    </w:p>
    <w:p w:rsidR="00B066BF" w:rsidRPr="00B066BF" w:rsidRDefault="00B066BF" w:rsidP="00B066BF">
      <w:pPr>
        <w:numPr>
          <w:ilvl w:val="1"/>
          <w:numId w:val="2"/>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отказ от медицинского вмешательства;</w:t>
      </w:r>
    </w:p>
    <w:p w:rsidR="00B066BF" w:rsidRPr="00B066BF" w:rsidRDefault="00B066BF" w:rsidP="00B066BF">
      <w:pPr>
        <w:numPr>
          <w:ilvl w:val="1"/>
          <w:numId w:val="2"/>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возмещение вреда, причиненного здоровью при оказании ему медицинской помощи;</w:t>
      </w:r>
    </w:p>
    <w:p w:rsidR="00B066BF" w:rsidRPr="00B066BF" w:rsidRDefault="00B066BF" w:rsidP="00B066BF">
      <w:pPr>
        <w:numPr>
          <w:ilvl w:val="1"/>
          <w:numId w:val="2"/>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допуск к нему адвоката или законного представителя для защиты своих прав;</w:t>
      </w:r>
    </w:p>
    <w:p w:rsidR="00B066BF" w:rsidRPr="00B066BF" w:rsidRDefault="00B066BF" w:rsidP="00B066BF">
      <w:pPr>
        <w:numPr>
          <w:ilvl w:val="1"/>
          <w:numId w:val="2"/>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B066BF" w:rsidRPr="00B066BF" w:rsidRDefault="00B066BF" w:rsidP="00B066BF">
      <w:pPr>
        <w:shd w:val="clear" w:color="auto" w:fill="FFFFFF"/>
        <w:spacing w:after="150" w:line="238" w:lineRule="atLeast"/>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Статья 20. Информированное добровольное согласие на медицинское вмешательство и на отказ от медицинского вмешательства</w:t>
      </w:r>
    </w:p>
    <w:p w:rsidR="00B066BF" w:rsidRPr="00B066BF" w:rsidRDefault="00B066BF" w:rsidP="00B066BF">
      <w:pPr>
        <w:numPr>
          <w:ilvl w:val="0"/>
          <w:numId w:val="3"/>
        </w:numPr>
        <w:spacing w:after="75" w:line="238" w:lineRule="atLeast"/>
        <w:ind w:left="360" w:right="75"/>
        <w:textAlignment w:val="top"/>
        <w:rPr>
          <w:rFonts w:ascii="Arial" w:eastAsia="Times New Roman" w:hAnsi="Arial" w:cs="Arial"/>
          <w:color w:val="4D4D4D"/>
          <w:sz w:val="20"/>
          <w:szCs w:val="20"/>
          <w:lang w:eastAsia="ru-RU"/>
        </w:rPr>
      </w:pPr>
      <w:proofErr w:type="gramStart"/>
      <w:r w:rsidRPr="00B066BF">
        <w:rPr>
          <w:rFonts w:ascii="Arial" w:eastAsia="Times New Roman" w:hAnsi="Arial" w:cs="Arial"/>
          <w:color w:val="4D4D4D"/>
          <w:sz w:val="20"/>
          <w:szCs w:val="20"/>
          <w:lang w:eastAsia="ru-RU"/>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B066BF" w:rsidRPr="00B066BF" w:rsidRDefault="00B066BF" w:rsidP="00B066BF">
      <w:pPr>
        <w:numPr>
          <w:ilvl w:val="0"/>
          <w:numId w:val="3"/>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Информированное добровольное согласие на медицинское вмешательство дает один из родителей или иной законный представитель в отношении:</w:t>
      </w:r>
    </w:p>
    <w:p w:rsidR="00B066BF" w:rsidRPr="00B066BF" w:rsidRDefault="00B066BF" w:rsidP="00B066BF">
      <w:pPr>
        <w:numPr>
          <w:ilvl w:val="1"/>
          <w:numId w:val="3"/>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B066BF" w:rsidRPr="00B066BF" w:rsidRDefault="00B066BF" w:rsidP="00B066BF">
      <w:pPr>
        <w:numPr>
          <w:ilvl w:val="1"/>
          <w:numId w:val="3"/>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B066BF" w:rsidRPr="00B066BF" w:rsidRDefault="00B066BF" w:rsidP="00B066BF">
      <w:pPr>
        <w:numPr>
          <w:ilvl w:val="0"/>
          <w:numId w:val="3"/>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B066BF" w:rsidRPr="00B066BF" w:rsidRDefault="00B066BF" w:rsidP="00B066BF">
      <w:pPr>
        <w:numPr>
          <w:ilvl w:val="0"/>
          <w:numId w:val="3"/>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B066BF" w:rsidRPr="00B066BF" w:rsidRDefault="00B066BF" w:rsidP="00B066BF">
      <w:pPr>
        <w:numPr>
          <w:ilvl w:val="0"/>
          <w:numId w:val="3"/>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 xml:space="preserve">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w:t>
      </w:r>
      <w:r w:rsidRPr="00B066BF">
        <w:rPr>
          <w:rFonts w:ascii="Arial" w:eastAsia="Times New Roman" w:hAnsi="Arial" w:cs="Arial"/>
          <w:color w:val="4D4D4D"/>
          <w:sz w:val="20"/>
          <w:szCs w:val="20"/>
          <w:lang w:eastAsia="ru-RU"/>
        </w:rPr>
        <w:lastRenderedPageBreak/>
        <w:t>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B066BF" w:rsidRPr="00B066BF" w:rsidRDefault="00B066BF" w:rsidP="00B066BF">
      <w:pPr>
        <w:numPr>
          <w:ilvl w:val="0"/>
          <w:numId w:val="3"/>
        </w:numPr>
        <w:spacing w:after="75" w:line="238" w:lineRule="atLeast"/>
        <w:ind w:left="360" w:right="75"/>
        <w:textAlignment w:val="top"/>
        <w:rPr>
          <w:rFonts w:ascii="Arial" w:eastAsia="Times New Roman" w:hAnsi="Arial" w:cs="Arial"/>
          <w:color w:val="4D4D4D"/>
          <w:sz w:val="20"/>
          <w:szCs w:val="20"/>
          <w:lang w:eastAsia="ru-RU"/>
        </w:rPr>
      </w:pPr>
      <w:proofErr w:type="gramStart"/>
      <w:r w:rsidRPr="00B066BF">
        <w:rPr>
          <w:rFonts w:ascii="Arial" w:eastAsia="Times New Roman" w:hAnsi="Arial" w:cs="Arial"/>
          <w:color w:val="4D4D4D"/>
          <w:sz w:val="20"/>
          <w:szCs w:val="20"/>
          <w:lang w:eastAsia="ru-RU"/>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B066BF" w:rsidRPr="00B066BF" w:rsidRDefault="00B066BF" w:rsidP="00B066BF">
      <w:pPr>
        <w:numPr>
          <w:ilvl w:val="0"/>
          <w:numId w:val="3"/>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B066BF" w:rsidRPr="00B066BF" w:rsidRDefault="00B066BF" w:rsidP="00B066BF">
      <w:pPr>
        <w:numPr>
          <w:ilvl w:val="0"/>
          <w:numId w:val="3"/>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B066BF" w:rsidRPr="00B066BF" w:rsidRDefault="00B066BF" w:rsidP="00B066BF">
      <w:pPr>
        <w:numPr>
          <w:ilvl w:val="0"/>
          <w:numId w:val="3"/>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Медицинское вмешательство без согласия гражданина, одного из родителей или иного законного представителя допускается:</w:t>
      </w:r>
    </w:p>
    <w:p w:rsidR="00B066BF" w:rsidRPr="00B066BF" w:rsidRDefault="00B066BF" w:rsidP="00B066BF">
      <w:pPr>
        <w:numPr>
          <w:ilvl w:val="1"/>
          <w:numId w:val="3"/>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B066BF" w:rsidRPr="00B066BF" w:rsidRDefault="00B066BF" w:rsidP="00B066BF">
      <w:pPr>
        <w:numPr>
          <w:ilvl w:val="1"/>
          <w:numId w:val="3"/>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в отношении лиц, страдающих заболеваниями, представляющими опасность для окружающих;</w:t>
      </w:r>
    </w:p>
    <w:p w:rsidR="00B066BF" w:rsidRPr="00B066BF" w:rsidRDefault="00B066BF" w:rsidP="00B066BF">
      <w:pPr>
        <w:numPr>
          <w:ilvl w:val="1"/>
          <w:numId w:val="3"/>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в отношении лиц, страдающих тяжелыми психическими расстройствами;</w:t>
      </w:r>
    </w:p>
    <w:p w:rsidR="00B066BF" w:rsidRPr="00B066BF" w:rsidRDefault="00B066BF" w:rsidP="00B066BF">
      <w:pPr>
        <w:numPr>
          <w:ilvl w:val="1"/>
          <w:numId w:val="3"/>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в отношении лиц, совершивших общественно опасные деяния (преступления);</w:t>
      </w:r>
    </w:p>
    <w:p w:rsidR="00B066BF" w:rsidRPr="00B066BF" w:rsidRDefault="00B066BF" w:rsidP="00B066BF">
      <w:pPr>
        <w:numPr>
          <w:ilvl w:val="1"/>
          <w:numId w:val="3"/>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при проведении судебно-медицинской экспертизы и (или) судебно-психиатрической экспертизы.</w:t>
      </w:r>
    </w:p>
    <w:p w:rsidR="00B066BF" w:rsidRPr="00B066BF" w:rsidRDefault="00B066BF" w:rsidP="00B066BF">
      <w:pPr>
        <w:numPr>
          <w:ilvl w:val="0"/>
          <w:numId w:val="3"/>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Решение о медицинском вмешательстве без согласия гражданина, одного из родителей или иного законного представителя принимается:</w:t>
      </w:r>
    </w:p>
    <w:p w:rsidR="00B066BF" w:rsidRPr="00B066BF" w:rsidRDefault="00B066BF" w:rsidP="00B066BF">
      <w:pPr>
        <w:numPr>
          <w:ilvl w:val="1"/>
          <w:numId w:val="3"/>
        </w:numPr>
        <w:spacing w:after="75" w:line="238" w:lineRule="atLeast"/>
        <w:ind w:left="360" w:right="75"/>
        <w:textAlignment w:val="top"/>
        <w:rPr>
          <w:rFonts w:ascii="Arial" w:eastAsia="Times New Roman" w:hAnsi="Arial" w:cs="Arial"/>
          <w:color w:val="4D4D4D"/>
          <w:sz w:val="20"/>
          <w:szCs w:val="20"/>
          <w:lang w:eastAsia="ru-RU"/>
        </w:rPr>
      </w:pPr>
      <w:proofErr w:type="gramStart"/>
      <w:r w:rsidRPr="00B066BF">
        <w:rPr>
          <w:rFonts w:ascii="Arial" w:eastAsia="Times New Roman" w:hAnsi="Arial" w:cs="Arial"/>
          <w:color w:val="4D4D4D"/>
          <w:sz w:val="20"/>
          <w:szCs w:val="20"/>
          <w:lang w:eastAsia="ru-RU"/>
        </w:rPr>
        <w:t>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w:t>
      </w:r>
      <w:proofErr w:type="gramEnd"/>
      <w:r w:rsidRPr="00B066BF">
        <w:rPr>
          <w:rFonts w:ascii="Arial" w:eastAsia="Times New Roman" w:hAnsi="Arial" w:cs="Arial"/>
          <w:color w:val="4D4D4D"/>
          <w:sz w:val="20"/>
          <w:szCs w:val="20"/>
          <w:lang w:eastAsia="ru-RU"/>
        </w:rPr>
        <w:t xml:space="preserve"> законного представителя лица, которое указано в части 2 настоящей статьи и в отношении которого проведено медицинское вмешательство;</w:t>
      </w:r>
    </w:p>
    <w:p w:rsidR="00B066BF" w:rsidRPr="00B066BF" w:rsidRDefault="00B066BF" w:rsidP="00B066BF">
      <w:pPr>
        <w:numPr>
          <w:ilvl w:val="1"/>
          <w:numId w:val="3"/>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B066BF" w:rsidRPr="00B066BF" w:rsidRDefault="00B066BF" w:rsidP="00B066BF">
      <w:pPr>
        <w:numPr>
          <w:ilvl w:val="0"/>
          <w:numId w:val="3"/>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B066BF" w:rsidRPr="00B066BF" w:rsidRDefault="00B066BF" w:rsidP="00B066BF">
      <w:pPr>
        <w:shd w:val="clear" w:color="auto" w:fill="FFFFFF"/>
        <w:spacing w:after="150" w:line="238" w:lineRule="atLeast"/>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Статья 21. Выбор врача и медицинской организации</w:t>
      </w:r>
    </w:p>
    <w:p w:rsidR="00B066BF" w:rsidRPr="00B066BF" w:rsidRDefault="00B066BF" w:rsidP="00B066BF">
      <w:pPr>
        <w:numPr>
          <w:ilvl w:val="0"/>
          <w:numId w:val="4"/>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 xml:space="preserve">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B066BF">
        <w:rPr>
          <w:rFonts w:ascii="Arial" w:eastAsia="Times New Roman" w:hAnsi="Arial" w:cs="Arial"/>
          <w:color w:val="4D4D4D"/>
          <w:sz w:val="20"/>
          <w:szCs w:val="20"/>
          <w:lang w:eastAsia="ru-RU"/>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B066BF" w:rsidRPr="00B066BF" w:rsidRDefault="00B066BF" w:rsidP="00B066BF">
      <w:pPr>
        <w:numPr>
          <w:ilvl w:val="0"/>
          <w:numId w:val="4"/>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lastRenderedPageBreak/>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B066BF" w:rsidRPr="00B066BF" w:rsidRDefault="00B066BF" w:rsidP="00B066BF">
      <w:pPr>
        <w:numPr>
          <w:ilvl w:val="0"/>
          <w:numId w:val="4"/>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Оказание первичной специализированной медико-санитарной помощи осуществляется:</w:t>
      </w:r>
    </w:p>
    <w:p w:rsidR="00B066BF" w:rsidRPr="00B066BF" w:rsidRDefault="00B066BF" w:rsidP="00B066BF">
      <w:pPr>
        <w:numPr>
          <w:ilvl w:val="1"/>
          <w:numId w:val="4"/>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по направлению врача-терапевта участкового, врача-педиатра участкового, врача общей практики (семейного врача), фельдшера, врача-специалиста;</w:t>
      </w:r>
    </w:p>
    <w:p w:rsidR="00B066BF" w:rsidRPr="00B066BF" w:rsidRDefault="00B066BF" w:rsidP="00B066BF">
      <w:pPr>
        <w:numPr>
          <w:ilvl w:val="1"/>
          <w:numId w:val="4"/>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B066BF" w:rsidRPr="00B066BF" w:rsidRDefault="00B066BF" w:rsidP="00B066BF">
      <w:pPr>
        <w:numPr>
          <w:ilvl w:val="1"/>
          <w:numId w:val="4"/>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B066BF">
        <w:rPr>
          <w:rFonts w:ascii="Arial" w:eastAsia="Times New Roman" w:hAnsi="Arial" w:cs="Arial"/>
          <w:color w:val="4D4D4D"/>
          <w:sz w:val="20"/>
          <w:szCs w:val="20"/>
          <w:lang w:eastAsia="ru-RU"/>
        </w:rPr>
        <w:t>,</w:t>
      </w:r>
      <w:proofErr w:type="gramEnd"/>
      <w:r w:rsidRPr="00B066BF">
        <w:rPr>
          <w:rFonts w:ascii="Arial" w:eastAsia="Times New Roman" w:hAnsi="Arial" w:cs="Arial"/>
          <w:color w:val="4D4D4D"/>
          <w:sz w:val="20"/>
          <w:szCs w:val="20"/>
          <w:lang w:eastAsia="ru-RU"/>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B066BF" w:rsidRPr="00B066BF" w:rsidRDefault="00B066BF" w:rsidP="00B066BF">
      <w:pPr>
        <w:numPr>
          <w:ilvl w:val="0"/>
          <w:numId w:val="4"/>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B066BF" w:rsidRPr="00B066BF" w:rsidRDefault="00B066BF" w:rsidP="00B066BF">
      <w:pPr>
        <w:numPr>
          <w:ilvl w:val="0"/>
          <w:numId w:val="4"/>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B066BF" w:rsidRPr="00B066BF" w:rsidRDefault="00B066BF" w:rsidP="00B066BF">
      <w:pPr>
        <w:numPr>
          <w:ilvl w:val="0"/>
          <w:numId w:val="4"/>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B066BF" w:rsidRPr="00B066BF" w:rsidRDefault="00B066BF" w:rsidP="00B066BF">
      <w:pPr>
        <w:numPr>
          <w:ilvl w:val="0"/>
          <w:numId w:val="4"/>
        </w:numPr>
        <w:spacing w:after="75" w:line="238" w:lineRule="atLeast"/>
        <w:ind w:left="360" w:right="75"/>
        <w:textAlignment w:val="top"/>
        <w:rPr>
          <w:rFonts w:ascii="Arial" w:eastAsia="Times New Roman" w:hAnsi="Arial" w:cs="Arial"/>
          <w:color w:val="4D4D4D"/>
          <w:sz w:val="20"/>
          <w:szCs w:val="20"/>
          <w:lang w:eastAsia="ru-RU"/>
        </w:rPr>
      </w:pPr>
      <w:proofErr w:type="gramStart"/>
      <w:r w:rsidRPr="00B066BF">
        <w:rPr>
          <w:rFonts w:ascii="Arial" w:eastAsia="Times New Roman" w:hAnsi="Arial" w:cs="Arial"/>
          <w:color w:val="4D4D4D"/>
          <w:sz w:val="20"/>
          <w:szCs w:val="20"/>
          <w:lang w:eastAsia="ru-RU"/>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B066BF">
        <w:rPr>
          <w:rFonts w:ascii="Arial" w:eastAsia="Times New Roman" w:hAnsi="Arial" w:cs="Arial"/>
          <w:color w:val="4D4D4D"/>
          <w:sz w:val="20"/>
          <w:szCs w:val="20"/>
          <w:lang w:eastAsia="ru-RU"/>
        </w:rP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B066BF" w:rsidRPr="00B066BF" w:rsidRDefault="00B066BF" w:rsidP="00B066BF">
      <w:pPr>
        <w:shd w:val="clear" w:color="auto" w:fill="FFFFFF"/>
        <w:spacing w:after="150" w:line="238" w:lineRule="atLeast"/>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Статья 22. Информация о состоянии здоровья</w:t>
      </w:r>
    </w:p>
    <w:p w:rsidR="00B066BF" w:rsidRPr="00B066BF" w:rsidRDefault="00B066BF" w:rsidP="00B066BF">
      <w:pPr>
        <w:numPr>
          <w:ilvl w:val="0"/>
          <w:numId w:val="5"/>
        </w:numPr>
        <w:spacing w:after="75" w:line="238" w:lineRule="atLeast"/>
        <w:ind w:left="360" w:right="75"/>
        <w:textAlignment w:val="top"/>
        <w:rPr>
          <w:rFonts w:ascii="Arial" w:eastAsia="Times New Roman" w:hAnsi="Arial" w:cs="Arial"/>
          <w:color w:val="4D4D4D"/>
          <w:sz w:val="20"/>
          <w:szCs w:val="20"/>
          <w:lang w:eastAsia="ru-RU"/>
        </w:rPr>
      </w:pPr>
      <w:proofErr w:type="gramStart"/>
      <w:r w:rsidRPr="00B066BF">
        <w:rPr>
          <w:rFonts w:ascii="Arial" w:eastAsia="Times New Roman" w:hAnsi="Arial" w:cs="Arial"/>
          <w:color w:val="4D4D4D"/>
          <w:sz w:val="20"/>
          <w:szCs w:val="20"/>
          <w:lang w:eastAsia="ru-RU"/>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B066BF" w:rsidRPr="00B066BF" w:rsidRDefault="00B066BF" w:rsidP="00B066BF">
      <w:pPr>
        <w:numPr>
          <w:ilvl w:val="0"/>
          <w:numId w:val="5"/>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 xml:space="preserve">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w:t>
      </w:r>
      <w:r w:rsidRPr="00B066BF">
        <w:rPr>
          <w:rFonts w:ascii="Arial" w:eastAsia="Times New Roman" w:hAnsi="Arial" w:cs="Arial"/>
          <w:color w:val="4D4D4D"/>
          <w:sz w:val="20"/>
          <w:szCs w:val="20"/>
          <w:lang w:eastAsia="ru-RU"/>
        </w:rPr>
        <w:lastRenderedPageBreak/>
        <w:t>в установленном законом порядке недееспособными, информация о состоянии здоровья предоставляется их законным представителям.</w:t>
      </w:r>
    </w:p>
    <w:p w:rsidR="00B066BF" w:rsidRPr="00B066BF" w:rsidRDefault="00B066BF" w:rsidP="00B066BF">
      <w:pPr>
        <w:numPr>
          <w:ilvl w:val="0"/>
          <w:numId w:val="5"/>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 xml:space="preserve">Информация о состоянии здоровья не может быть предоставлена пациенту против его воли. </w:t>
      </w:r>
      <w:proofErr w:type="gramStart"/>
      <w:r w:rsidRPr="00B066BF">
        <w:rPr>
          <w:rFonts w:ascii="Arial" w:eastAsia="Times New Roman" w:hAnsi="Arial" w:cs="Arial"/>
          <w:color w:val="4D4D4D"/>
          <w:sz w:val="20"/>
          <w:szCs w:val="20"/>
          <w:lang w:eastAsia="ru-RU"/>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B066BF" w:rsidRPr="00B066BF" w:rsidRDefault="00B066BF" w:rsidP="00B066BF">
      <w:pPr>
        <w:numPr>
          <w:ilvl w:val="0"/>
          <w:numId w:val="5"/>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B066BF" w:rsidRPr="00B066BF" w:rsidRDefault="00B066BF" w:rsidP="00B066BF">
      <w:pPr>
        <w:numPr>
          <w:ilvl w:val="0"/>
          <w:numId w:val="5"/>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B066BF" w:rsidRPr="00B066BF" w:rsidRDefault="00B066BF" w:rsidP="00B066BF">
      <w:pPr>
        <w:shd w:val="clear" w:color="auto" w:fill="FFFFFF"/>
        <w:spacing w:after="150" w:line="238" w:lineRule="atLeast"/>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Статья 23. Информация о факторах, влияющих на здоровье</w:t>
      </w:r>
    </w:p>
    <w:p w:rsidR="00B066BF" w:rsidRPr="00B066BF" w:rsidRDefault="00B066BF" w:rsidP="00B066BF">
      <w:pPr>
        <w:shd w:val="clear" w:color="auto" w:fill="FFFFFF"/>
        <w:spacing w:after="150" w:line="238" w:lineRule="atLeast"/>
        <w:rPr>
          <w:rFonts w:ascii="Arial" w:eastAsia="Times New Roman" w:hAnsi="Arial" w:cs="Arial"/>
          <w:color w:val="4D4D4D"/>
          <w:sz w:val="20"/>
          <w:szCs w:val="20"/>
          <w:lang w:eastAsia="ru-RU"/>
        </w:rPr>
      </w:pPr>
      <w:proofErr w:type="gramStart"/>
      <w:r w:rsidRPr="00B066BF">
        <w:rPr>
          <w:rFonts w:ascii="Arial" w:eastAsia="Times New Roman" w:hAnsi="Arial" w:cs="Arial"/>
          <w:color w:val="4D4D4D"/>
          <w:sz w:val="20"/>
          <w:szCs w:val="20"/>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B066BF">
        <w:rPr>
          <w:rFonts w:ascii="Arial" w:eastAsia="Times New Roman" w:hAnsi="Arial" w:cs="Arial"/>
          <w:color w:val="4D4D4D"/>
          <w:sz w:val="20"/>
          <w:szCs w:val="20"/>
          <w:lang w:eastAsia="ru-RU"/>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B066BF" w:rsidRPr="00B066BF" w:rsidRDefault="00B066BF" w:rsidP="00B066BF">
      <w:pPr>
        <w:shd w:val="clear" w:color="auto" w:fill="FFFFFF"/>
        <w:spacing w:after="150" w:line="238" w:lineRule="atLeast"/>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Статья 24. Права работников, занятых на отдельных видах работ, на охрану здоровья</w:t>
      </w:r>
    </w:p>
    <w:p w:rsidR="00B066BF" w:rsidRPr="00B066BF" w:rsidRDefault="00B066BF" w:rsidP="00B066BF">
      <w:pPr>
        <w:numPr>
          <w:ilvl w:val="0"/>
          <w:numId w:val="6"/>
        </w:numPr>
        <w:spacing w:after="75" w:line="238" w:lineRule="atLeast"/>
        <w:ind w:left="360" w:right="75"/>
        <w:textAlignment w:val="top"/>
        <w:rPr>
          <w:rFonts w:ascii="Arial" w:eastAsia="Times New Roman" w:hAnsi="Arial" w:cs="Arial"/>
          <w:color w:val="4D4D4D"/>
          <w:sz w:val="20"/>
          <w:szCs w:val="20"/>
          <w:lang w:eastAsia="ru-RU"/>
        </w:rPr>
      </w:pPr>
      <w:proofErr w:type="gramStart"/>
      <w:r w:rsidRPr="00B066BF">
        <w:rPr>
          <w:rFonts w:ascii="Arial" w:eastAsia="Times New Roman" w:hAnsi="Arial" w:cs="Arial"/>
          <w:color w:val="4D4D4D"/>
          <w:sz w:val="20"/>
          <w:szCs w:val="20"/>
          <w:lang w:eastAsia="ru-RU"/>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B066BF" w:rsidRPr="00B066BF" w:rsidRDefault="00B066BF" w:rsidP="00B066BF">
      <w:pPr>
        <w:numPr>
          <w:ilvl w:val="0"/>
          <w:numId w:val="6"/>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B066BF" w:rsidRPr="00B066BF" w:rsidRDefault="00B066BF" w:rsidP="00B066BF">
      <w:pPr>
        <w:numPr>
          <w:ilvl w:val="0"/>
          <w:numId w:val="6"/>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B066BF" w:rsidRPr="00B066BF" w:rsidRDefault="00B066BF" w:rsidP="00B066BF">
      <w:pPr>
        <w:numPr>
          <w:ilvl w:val="0"/>
          <w:numId w:val="6"/>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B066BF" w:rsidRPr="00B066BF" w:rsidRDefault="00B066BF" w:rsidP="00B066BF">
      <w:pPr>
        <w:numPr>
          <w:ilvl w:val="0"/>
          <w:numId w:val="6"/>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B066BF" w:rsidRPr="00B066BF" w:rsidRDefault="00B066BF" w:rsidP="00B066BF">
      <w:pPr>
        <w:shd w:val="clear" w:color="auto" w:fill="FFFFFF"/>
        <w:spacing w:after="150" w:line="238" w:lineRule="atLeast"/>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B066BF" w:rsidRPr="00B066BF" w:rsidRDefault="00B066BF" w:rsidP="00B066BF">
      <w:pPr>
        <w:numPr>
          <w:ilvl w:val="0"/>
          <w:numId w:val="7"/>
        </w:numPr>
        <w:spacing w:after="75" w:line="238" w:lineRule="atLeast"/>
        <w:ind w:left="360" w:right="75"/>
        <w:textAlignment w:val="top"/>
        <w:rPr>
          <w:rFonts w:ascii="Arial" w:eastAsia="Times New Roman" w:hAnsi="Arial" w:cs="Arial"/>
          <w:color w:val="4D4D4D"/>
          <w:sz w:val="20"/>
          <w:szCs w:val="20"/>
          <w:lang w:eastAsia="ru-RU"/>
        </w:rPr>
      </w:pPr>
      <w:proofErr w:type="gramStart"/>
      <w:r w:rsidRPr="00B066BF">
        <w:rPr>
          <w:rFonts w:ascii="Arial" w:eastAsia="Times New Roman" w:hAnsi="Arial" w:cs="Arial"/>
          <w:color w:val="4D4D4D"/>
          <w:sz w:val="20"/>
          <w:szCs w:val="20"/>
          <w:lang w:eastAsia="ru-RU"/>
        </w:rPr>
        <w:lastRenderedPageBreak/>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B066BF" w:rsidRPr="00B066BF" w:rsidRDefault="00B066BF" w:rsidP="00B066BF">
      <w:pPr>
        <w:numPr>
          <w:ilvl w:val="0"/>
          <w:numId w:val="7"/>
        </w:numPr>
        <w:spacing w:after="75" w:line="238" w:lineRule="atLeast"/>
        <w:ind w:left="360" w:right="75"/>
        <w:textAlignment w:val="top"/>
        <w:rPr>
          <w:rFonts w:ascii="Arial" w:eastAsia="Times New Roman" w:hAnsi="Arial" w:cs="Arial"/>
          <w:color w:val="4D4D4D"/>
          <w:sz w:val="20"/>
          <w:szCs w:val="20"/>
          <w:lang w:eastAsia="ru-RU"/>
        </w:rPr>
      </w:pPr>
      <w:proofErr w:type="gramStart"/>
      <w:r w:rsidRPr="00B066BF">
        <w:rPr>
          <w:rFonts w:ascii="Arial" w:eastAsia="Times New Roman" w:hAnsi="Arial" w:cs="Arial"/>
          <w:color w:val="4D4D4D"/>
          <w:sz w:val="20"/>
          <w:szCs w:val="20"/>
          <w:lang w:eastAsia="ru-RU"/>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B066BF">
        <w:rPr>
          <w:rFonts w:ascii="Arial" w:eastAsia="Times New Roman" w:hAnsi="Arial" w:cs="Arial"/>
          <w:color w:val="4D4D4D"/>
          <w:sz w:val="20"/>
          <w:szCs w:val="20"/>
          <w:lang w:eastAsia="ru-RU"/>
        </w:rPr>
        <w:t xml:space="preserve"> освобождения от призыва на военную службу по состоянию здоровья.</w:t>
      </w:r>
    </w:p>
    <w:p w:rsidR="00B066BF" w:rsidRPr="00B066BF" w:rsidRDefault="00B066BF" w:rsidP="00B066BF">
      <w:pPr>
        <w:numPr>
          <w:ilvl w:val="0"/>
          <w:numId w:val="7"/>
        </w:numPr>
        <w:spacing w:after="75" w:line="238" w:lineRule="atLeast"/>
        <w:ind w:left="360" w:right="75"/>
        <w:textAlignment w:val="top"/>
        <w:rPr>
          <w:rFonts w:ascii="Arial" w:eastAsia="Times New Roman" w:hAnsi="Arial" w:cs="Arial"/>
          <w:color w:val="4D4D4D"/>
          <w:sz w:val="20"/>
          <w:szCs w:val="20"/>
          <w:lang w:eastAsia="ru-RU"/>
        </w:rPr>
      </w:pPr>
      <w:proofErr w:type="gramStart"/>
      <w:r w:rsidRPr="00B066BF">
        <w:rPr>
          <w:rFonts w:ascii="Arial" w:eastAsia="Times New Roman" w:hAnsi="Arial" w:cs="Arial"/>
          <w:color w:val="4D4D4D"/>
          <w:sz w:val="20"/>
          <w:szCs w:val="20"/>
          <w:lang w:eastAsia="ru-RU"/>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sidRPr="00B066BF">
        <w:rPr>
          <w:rFonts w:ascii="Arial" w:eastAsia="Times New Roman" w:hAnsi="Arial" w:cs="Arial"/>
          <w:color w:val="4D4D4D"/>
          <w:sz w:val="20"/>
          <w:szCs w:val="20"/>
          <w:lang w:eastAsia="ru-RU"/>
        </w:rPr>
        <w:t xml:space="preserve"> </w:t>
      </w:r>
      <w:proofErr w:type="gramStart"/>
      <w:r w:rsidRPr="00B066BF">
        <w:rPr>
          <w:rFonts w:ascii="Arial" w:eastAsia="Times New Roman" w:hAnsi="Arial" w:cs="Arial"/>
          <w:color w:val="4D4D4D"/>
          <w:sz w:val="20"/>
          <w:szCs w:val="20"/>
          <w:lang w:eastAsia="ru-RU"/>
        </w:rPr>
        <w:t>которых</w:t>
      </w:r>
      <w:proofErr w:type="gramEnd"/>
      <w:r w:rsidRPr="00B066BF">
        <w:rPr>
          <w:rFonts w:ascii="Arial" w:eastAsia="Times New Roman" w:hAnsi="Arial" w:cs="Arial"/>
          <w:color w:val="4D4D4D"/>
          <w:sz w:val="20"/>
          <w:szCs w:val="20"/>
          <w:lang w:eastAsia="ru-RU"/>
        </w:rPr>
        <w:t xml:space="preserve"> федеральным законом предусмотрена военная служба или приравненная к ней служба.</w:t>
      </w:r>
    </w:p>
    <w:p w:rsidR="00B066BF" w:rsidRPr="00B066BF" w:rsidRDefault="00B066BF" w:rsidP="00B066BF">
      <w:pPr>
        <w:numPr>
          <w:ilvl w:val="0"/>
          <w:numId w:val="7"/>
        </w:numPr>
        <w:spacing w:after="75" w:line="238" w:lineRule="atLeast"/>
        <w:ind w:left="360" w:right="75"/>
        <w:textAlignment w:val="top"/>
        <w:rPr>
          <w:rFonts w:ascii="Arial" w:eastAsia="Times New Roman" w:hAnsi="Arial" w:cs="Arial"/>
          <w:color w:val="4D4D4D"/>
          <w:sz w:val="20"/>
          <w:szCs w:val="20"/>
          <w:lang w:eastAsia="ru-RU"/>
        </w:rPr>
      </w:pPr>
      <w:proofErr w:type="gramStart"/>
      <w:r w:rsidRPr="00B066BF">
        <w:rPr>
          <w:rFonts w:ascii="Arial" w:eastAsia="Times New Roman" w:hAnsi="Arial" w:cs="Arial"/>
          <w:color w:val="4D4D4D"/>
          <w:sz w:val="20"/>
          <w:szCs w:val="20"/>
          <w:lang w:eastAsia="ru-RU"/>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sidRPr="00B066BF">
        <w:rPr>
          <w:rFonts w:ascii="Arial" w:eastAsia="Times New Roman" w:hAnsi="Arial" w:cs="Arial"/>
          <w:color w:val="4D4D4D"/>
          <w:sz w:val="20"/>
          <w:szCs w:val="20"/>
          <w:lang w:eastAsia="ru-RU"/>
        </w:rPr>
        <w:t xml:space="preserve"> ней служба.</w:t>
      </w:r>
    </w:p>
    <w:p w:rsidR="00B066BF" w:rsidRPr="00B066BF" w:rsidRDefault="00B066BF" w:rsidP="00B066BF">
      <w:pPr>
        <w:numPr>
          <w:ilvl w:val="0"/>
          <w:numId w:val="7"/>
        </w:numPr>
        <w:spacing w:after="75" w:line="238" w:lineRule="atLeast"/>
        <w:ind w:left="360" w:right="75"/>
        <w:textAlignment w:val="top"/>
        <w:rPr>
          <w:rFonts w:ascii="Arial" w:eastAsia="Times New Roman" w:hAnsi="Arial" w:cs="Arial"/>
          <w:color w:val="4D4D4D"/>
          <w:sz w:val="20"/>
          <w:szCs w:val="20"/>
          <w:lang w:eastAsia="ru-RU"/>
        </w:rPr>
      </w:pPr>
      <w:proofErr w:type="gramStart"/>
      <w:r w:rsidRPr="00B066BF">
        <w:rPr>
          <w:rFonts w:ascii="Arial" w:eastAsia="Times New Roman" w:hAnsi="Arial" w:cs="Arial"/>
          <w:color w:val="4D4D4D"/>
          <w:sz w:val="20"/>
          <w:szCs w:val="20"/>
          <w:lang w:eastAsia="ru-RU"/>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w:t>
      </w:r>
      <w:proofErr w:type="gramEnd"/>
      <w:r w:rsidRPr="00B066BF">
        <w:rPr>
          <w:rFonts w:ascii="Arial" w:eastAsia="Times New Roman" w:hAnsi="Arial" w:cs="Arial"/>
          <w:color w:val="4D4D4D"/>
          <w:sz w:val="20"/>
          <w:szCs w:val="20"/>
          <w:lang w:eastAsia="ru-RU"/>
        </w:rPr>
        <w:t xml:space="preserve"> медицинского освидетельствования в целях определения годности к военной службе или приравненной к ней службе.</w:t>
      </w:r>
    </w:p>
    <w:p w:rsidR="00B066BF" w:rsidRPr="00B066BF" w:rsidRDefault="00B066BF" w:rsidP="00B066BF">
      <w:pPr>
        <w:numPr>
          <w:ilvl w:val="0"/>
          <w:numId w:val="7"/>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B066BF" w:rsidRPr="00B066BF" w:rsidRDefault="00B066BF" w:rsidP="00B066BF">
      <w:pPr>
        <w:shd w:val="clear" w:color="auto" w:fill="FFFFFF"/>
        <w:spacing w:after="150" w:line="238" w:lineRule="atLeast"/>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B066BF" w:rsidRPr="00B066BF" w:rsidRDefault="00B066BF" w:rsidP="00B066BF">
      <w:pPr>
        <w:numPr>
          <w:ilvl w:val="0"/>
          <w:numId w:val="8"/>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B066BF" w:rsidRPr="00B066BF" w:rsidRDefault="00B066BF" w:rsidP="00B066BF">
      <w:pPr>
        <w:numPr>
          <w:ilvl w:val="0"/>
          <w:numId w:val="8"/>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B066BF" w:rsidRPr="00B066BF" w:rsidRDefault="00B066BF" w:rsidP="00B066BF">
      <w:pPr>
        <w:numPr>
          <w:ilvl w:val="0"/>
          <w:numId w:val="8"/>
        </w:numPr>
        <w:spacing w:after="75" w:line="238" w:lineRule="atLeast"/>
        <w:ind w:left="360" w:right="75"/>
        <w:textAlignment w:val="top"/>
        <w:rPr>
          <w:rFonts w:ascii="Arial" w:eastAsia="Times New Roman" w:hAnsi="Arial" w:cs="Arial"/>
          <w:color w:val="4D4D4D"/>
          <w:sz w:val="20"/>
          <w:szCs w:val="20"/>
          <w:lang w:eastAsia="ru-RU"/>
        </w:rPr>
      </w:pPr>
      <w:proofErr w:type="gramStart"/>
      <w:r w:rsidRPr="00B066BF">
        <w:rPr>
          <w:rFonts w:ascii="Arial" w:eastAsia="Times New Roman" w:hAnsi="Arial" w:cs="Arial"/>
          <w:color w:val="4D4D4D"/>
          <w:sz w:val="20"/>
          <w:szCs w:val="20"/>
          <w:lang w:eastAsia="ru-RU"/>
        </w:rP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w:t>
      </w:r>
      <w:r w:rsidRPr="00B066BF">
        <w:rPr>
          <w:rFonts w:ascii="Arial" w:eastAsia="Times New Roman" w:hAnsi="Arial" w:cs="Arial"/>
          <w:color w:val="4D4D4D"/>
          <w:sz w:val="20"/>
          <w:szCs w:val="20"/>
          <w:lang w:eastAsia="ru-RU"/>
        </w:rPr>
        <w:lastRenderedPageBreak/>
        <w:t>бюджетных ассигнований федерального бюджета, предусмотренных</w:t>
      </w:r>
      <w:proofErr w:type="gramEnd"/>
      <w:r w:rsidRPr="00B066BF">
        <w:rPr>
          <w:rFonts w:ascii="Arial" w:eastAsia="Times New Roman" w:hAnsi="Arial" w:cs="Arial"/>
          <w:color w:val="4D4D4D"/>
          <w:sz w:val="20"/>
          <w:szCs w:val="20"/>
          <w:lang w:eastAsia="ru-RU"/>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B066BF" w:rsidRPr="00B066BF" w:rsidRDefault="00B066BF" w:rsidP="00B066BF">
      <w:pPr>
        <w:numPr>
          <w:ilvl w:val="0"/>
          <w:numId w:val="8"/>
        </w:numPr>
        <w:spacing w:after="75" w:line="238" w:lineRule="atLeast"/>
        <w:ind w:left="360" w:right="75"/>
        <w:textAlignment w:val="top"/>
        <w:rPr>
          <w:rFonts w:ascii="Arial" w:eastAsia="Times New Roman" w:hAnsi="Arial" w:cs="Arial"/>
          <w:color w:val="4D4D4D"/>
          <w:sz w:val="20"/>
          <w:szCs w:val="20"/>
          <w:lang w:eastAsia="ru-RU"/>
        </w:rPr>
      </w:pPr>
      <w:proofErr w:type="gramStart"/>
      <w:r w:rsidRPr="00B066BF">
        <w:rPr>
          <w:rFonts w:ascii="Arial" w:eastAsia="Times New Roman" w:hAnsi="Arial" w:cs="Arial"/>
          <w:color w:val="4D4D4D"/>
          <w:sz w:val="20"/>
          <w:szCs w:val="20"/>
          <w:lang w:eastAsia="ru-RU"/>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B066BF">
        <w:rPr>
          <w:rFonts w:ascii="Arial" w:eastAsia="Times New Roman" w:hAnsi="Arial" w:cs="Arial"/>
          <w:color w:val="4D4D4D"/>
          <w:sz w:val="20"/>
          <w:szCs w:val="20"/>
          <w:lang w:eastAsia="ru-RU"/>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B066BF" w:rsidRPr="00B066BF" w:rsidRDefault="00B066BF" w:rsidP="00B066BF">
      <w:pPr>
        <w:numPr>
          <w:ilvl w:val="0"/>
          <w:numId w:val="8"/>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w:t>
      </w:r>
      <w:proofErr w:type="gramStart"/>
      <w:r w:rsidRPr="00B066BF">
        <w:rPr>
          <w:rFonts w:ascii="Arial" w:eastAsia="Times New Roman" w:hAnsi="Arial" w:cs="Arial"/>
          <w:color w:val="4D4D4D"/>
          <w:sz w:val="20"/>
          <w:szCs w:val="20"/>
          <w:lang w:eastAsia="ru-RU"/>
        </w:rPr>
        <w:t>дств с пр</w:t>
      </w:r>
      <w:proofErr w:type="gramEnd"/>
      <w:r w:rsidRPr="00B066BF">
        <w:rPr>
          <w:rFonts w:ascii="Arial" w:eastAsia="Times New Roman" w:hAnsi="Arial" w:cs="Arial"/>
          <w:color w:val="4D4D4D"/>
          <w:sz w:val="20"/>
          <w:szCs w:val="20"/>
          <w:lang w:eastAsia="ru-RU"/>
        </w:rPr>
        <w:t>ивлечением в качестве объекта для этих целей лиц, указанных в части 1 настоящей статьи, не допускается.</w:t>
      </w:r>
    </w:p>
    <w:p w:rsidR="00B066BF" w:rsidRPr="00B066BF" w:rsidRDefault="00B066BF" w:rsidP="00B066BF">
      <w:pPr>
        <w:numPr>
          <w:ilvl w:val="0"/>
          <w:numId w:val="8"/>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B066BF" w:rsidRPr="00B066BF" w:rsidRDefault="00B066BF" w:rsidP="00B066BF">
      <w:pPr>
        <w:numPr>
          <w:ilvl w:val="0"/>
          <w:numId w:val="8"/>
        </w:numPr>
        <w:spacing w:after="75" w:line="238" w:lineRule="atLeast"/>
        <w:ind w:left="360" w:right="75"/>
        <w:textAlignment w:val="top"/>
        <w:rPr>
          <w:rFonts w:ascii="Arial" w:eastAsia="Times New Roman" w:hAnsi="Arial" w:cs="Arial"/>
          <w:color w:val="4D4D4D"/>
          <w:sz w:val="20"/>
          <w:szCs w:val="20"/>
          <w:lang w:eastAsia="ru-RU"/>
        </w:rPr>
      </w:pPr>
      <w:proofErr w:type="gramStart"/>
      <w:r w:rsidRPr="00B066BF">
        <w:rPr>
          <w:rFonts w:ascii="Arial" w:eastAsia="Times New Roman" w:hAnsi="Arial" w:cs="Arial"/>
          <w:color w:val="4D4D4D"/>
          <w:sz w:val="20"/>
          <w:szCs w:val="20"/>
          <w:lang w:eastAsia="ru-RU"/>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B066BF">
        <w:rPr>
          <w:rFonts w:ascii="Arial" w:eastAsia="Times New Roman" w:hAnsi="Arial" w:cs="Arial"/>
          <w:color w:val="4D4D4D"/>
          <w:sz w:val="20"/>
          <w:szCs w:val="20"/>
          <w:lang w:eastAsia="ru-RU"/>
        </w:rPr>
        <w:t xml:space="preserve"> исполнительной власти.</w:t>
      </w:r>
    </w:p>
    <w:p w:rsidR="00B066BF" w:rsidRPr="00B066BF" w:rsidRDefault="00B066BF" w:rsidP="00B066BF">
      <w:pPr>
        <w:shd w:val="clear" w:color="auto" w:fill="FFFFFF"/>
        <w:spacing w:after="150" w:line="238" w:lineRule="atLeast"/>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Статья 27. Обязанности граждан в сфере охраны здоровья</w:t>
      </w:r>
    </w:p>
    <w:p w:rsidR="00B066BF" w:rsidRPr="00B066BF" w:rsidRDefault="00B066BF" w:rsidP="00B066BF">
      <w:pPr>
        <w:numPr>
          <w:ilvl w:val="0"/>
          <w:numId w:val="9"/>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Граждане обязаны заботиться о сохранении своего здоровья.</w:t>
      </w:r>
    </w:p>
    <w:p w:rsidR="00B066BF" w:rsidRPr="00B066BF" w:rsidRDefault="00B066BF" w:rsidP="00B066BF">
      <w:pPr>
        <w:numPr>
          <w:ilvl w:val="0"/>
          <w:numId w:val="9"/>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B066BF" w:rsidRPr="00B066BF" w:rsidRDefault="00B066BF" w:rsidP="00B066BF">
      <w:pPr>
        <w:numPr>
          <w:ilvl w:val="0"/>
          <w:numId w:val="9"/>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B066BF" w:rsidRPr="00B066BF" w:rsidRDefault="00B066BF" w:rsidP="00B066BF">
      <w:pPr>
        <w:shd w:val="clear" w:color="auto" w:fill="FFFFFF"/>
        <w:spacing w:after="150" w:line="238" w:lineRule="atLeast"/>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Статья 28. Общественные объединения по защите прав граждан в сфере охраны здоровья</w:t>
      </w:r>
    </w:p>
    <w:p w:rsidR="00B066BF" w:rsidRPr="00B066BF" w:rsidRDefault="00B066BF" w:rsidP="00B066BF">
      <w:pPr>
        <w:numPr>
          <w:ilvl w:val="0"/>
          <w:numId w:val="10"/>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B066BF" w:rsidRPr="00B066BF" w:rsidRDefault="00B066BF" w:rsidP="00B066BF">
      <w:pPr>
        <w:numPr>
          <w:ilvl w:val="0"/>
          <w:numId w:val="10"/>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B066BF" w:rsidRPr="00B066BF" w:rsidRDefault="00B066BF" w:rsidP="00B066BF">
      <w:pPr>
        <w:numPr>
          <w:ilvl w:val="0"/>
          <w:numId w:val="10"/>
        </w:numPr>
        <w:spacing w:after="75" w:line="238" w:lineRule="atLeast"/>
        <w:ind w:left="360" w:right="75"/>
        <w:textAlignment w:val="top"/>
        <w:rPr>
          <w:rFonts w:ascii="Arial" w:eastAsia="Times New Roman" w:hAnsi="Arial" w:cs="Arial"/>
          <w:color w:val="4D4D4D"/>
          <w:sz w:val="20"/>
          <w:szCs w:val="20"/>
          <w:lang w:eastAsia="ru-RU"/>
        </w:rPr>
      </w:pPr>
      <w:r w:rsidRPr="00B066BF">
        <w:rPr>
          <w:rFonts w:ascii="Arial" w:eastAsia="Times New Roman" w:hAnsi="Arial" w:cs="Arial"/>
          <w:color w:val="4D4D4D"/>
          <w:sz w:val="20"/>
          <w:szCs w:val="20"/>
          <w:lang w:eastAsia="ru-RU"/>
        </w:rPr>
        <w:t>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C75207" w:rsidRDefault="00C75207">
      <w:bookmarkStart w:id="0" w:name="_GoBack"/>
      <w:bookmarkEnd w:id="0"/>
    </w:p>
    <w:sectPr w:rsidR="00C75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538C5"/>
    <w:multiLevelType w:val="multilevel"/>
    <w:tmpl w:val="37E80E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642EA6"/>
    <w:multiLevelType w:val="multilevel"/>
    <w:tmpl w:val="80E65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7A2729"/>
    <w:multiLevelType w:val="multilevel"/>
    <w:tmpl w:val="03566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7312FF"/>
    <w:multiLevelType w:val="multilevel"/>
    <w:tmpl w:val="080E5B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895608"/>
    <w:multiLevelType w:val="multilevel"/>
    <w:tmpl w:val="70726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196AC1"/>
    <w:multiLevelType w:val="multilevel"/>
    <w:tmpl w:val="7C22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E86C9D"/>
    <w:multiLevelType w:val="multilevel"/>
    <w:tmpl w:val="FECA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060C0F"/>
    <w:multiLevelType w:val="multilevel"/>
    <w:tmpl w:val="81949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911840"/>
    <w:multiLevelType w:val="multilevel"/>
    <w:tmpl w:val="19A29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AE5258"/>
    <w:multiLevelType w:val="multilevel"/>
    <w:tmpl w:val="A0682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0"/>
  </w:num>
  <w:num w:numId="4">
    <w:abstractNumId w:val="3"/>
  </w:num>
  <w:num w:numId="5">
    <w:abstractNumId w:val="7"/>
  </w:num>
  <w:num w:numId="6">
    <w:abstractNumId w:val="9"/>
  </w:num>
  <w:num w:numId="7">
    <w:abstractNumId w:val="6"/>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6BF"/>
    <w:rsid w:val="00213176"/>
    <w:rsid w:val="00B066BF"/>
    <w:rsid w:val="00C75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66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66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85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3902</Words>
  <Characters>22246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2019-07-18T12:22:00Z</dcterms:created>
  <dcterms:modified xsi:type="dcterms:W3CDTF">2019-07-18T12:22:00Z</dcterms:modified>
</cp:coreProperties>
</file>